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Vacone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Provincia di Rieti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